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FE14D">
      <w:pPr>
        <w:spacing w:line="240" w:lineRule="auto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附</w:t>
      </w:r>
      <w:r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color w:val="333333"/>
          <w:sz w:val="32"/>
          <w:szCs w:val="32"/>
        </w:rPr>
        <w:t>件</w:t>
      </w:r>
    </w:p>
    <w:p w14:paraId="1FA2B4F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EFEFE"/>
        <w:suppressAutoHyphen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4" w:afterAutospacing="0" w:line="420" w:lineRule="atLeast"/>
        <w:ind w:left="0" w:right="0" w:firstLine="480"/>
        <w:contextualSpacing w:val="0"/>
        <w:jc w:val="center"/>
        <w:textAlignment w:val="auto"/>
        <w:outlineLvl w:val="9"/>
        <w:rPr>
          <w:rFonts w:ascii="方正小标宋_GBK" w:hAnsi="Times New Roman" w:eastAsia="方正小标宋_GBK" w:cs="方正小标宋_GBK"/>
          <w:snapToGrid/>
          <w:color w:val="333333"/>
          <w:spacing w:val="0"/>
          <w:w w:val="100"/>
          <w:kern w:val="0"/>
          <w:position w:val="0"/>
          <w:sz w:val="44"/>
          <w:szCs w:val="44"/>
          <w:u w:val="none" w:color="auto"/>
          <w:vertAlign w:val="baseline"/>
          <w:lang w:val="en-US" w:eastAsia="zh-CN" w:bidi="ar-SA"/>
        </w:rPr>
      </w:pPr>
      <w:r>
        <w:rPr>
          <w:rFonts w:ascii="方正小标宋_GBK" w:hAnsi="Times New Roman" w:eastAsia="方正小标宋_GBK" w:cs="方正小标宋_GBK"/>
          <w:snapToGrid/>
          <w:color w:val="333333"/>
          <w:spacing w:val="0"/>
          <w:w w:val="100"/>
          <w:kern w:val="0"/>
          <w:position w:val="0"/>
          <w:sz w:val="44"/>
          <w:szCs w:val="44"/>
          <w:u w:val="none" w:color="auto"/>
          <w:vertAlign w:val="baseline"/>
          <w:lang w:val="en-US" w:eastAsia="zh-CN" w:bidi="ar-SA"/>
        </w:rPr>
        <w:t>退役</w:t>
      </w:r>
      <w:r>
        <w:rPr>
          <w:rFonts w:hint="eastAsia" w:ascii="方正小标宋_GBK" w:hAnsi="Times New Roman" w:eastAsia="方正小标宋_GBK" w:cs="方正小标宋_GBK"/>
          <w:snapToGrid/>
          <w:color w:val="333333"/>
          <w:spacing w:val="0"/>
          <w:w w:val="100"/>
          <w:kern w:val="0"/>
          <w:position w:val="0"/>
          <w:sz w:val="44"/>
          <w:szCs w:val="44"/>
          <w:u w:val="none" w:color="auto"/>
          <w:vertAlign w:val="baseline"/>
          <w:lang w:val="en-US" w:eastAsia="zh-CN" w:bidi="ar-SA"/>
        </w:rPr>
        <w:t>军人就业</w:t>
      </w:r>
      <w:bookmarkStart w:id="0" w:name="_GoBack"/>
      <w:bookmarkEnd w:id="0"/>
      <w:r>
        <w:rPr>
          <w:rFonts w:hint="eastAsia" w:ascii="方正小标宋_GBK" w:hAnsi="Times New Roman" w:eastAsia="方正小标宋_GBK" w:cs="方正小标宋_GBK"/>
          <w:snapToGrid/>
          <w:color w:val="333333"/>
          <w:spacing w:val="0"/>
          <w:w w:val="100"/>
          <w:kern w:val="0"/>
          <w:position w:val="0"/>
          <w:sz w:val="44"/>
          <w:szCs w:val="44"/>
          <w:u w:val="none" w:color="auto"/>
          <w:vertAlign w:val="baseline"/>
          <w:lang w:val="en-US" w:eastAsia="zh-CN" w:bidi="ar-SA"/>
        </w:rPr>
        <w:t>合作企业申</w:t>
      </w:r>
      <w:r>
        <w:rPr>
          <w:rFonts w:ascii="方正小标宋_GBK" w:hAnsi="Times New Roman" w:eastAsia="方正小标宋_GBK" w:cs="方正小标宋_GBK"/>
          <w:snapToGrid/>
          <w:color w:val="333333"/>
          <w:spacing w:val="0"/>
          <w:w w:val="100"/>
          <w:kern w:val="0"/>
          <w:position w:val="0"/>
          <w:sz w:val="44"/>
          <w:szCs w:val="44"/>
          <w:u w:val="none" w:color="auto"/>
          <w:vertAlign w:val="baseline"/>
          <w:lang w:val="en-US" w:eastAsia="zh-CN" w:bidi="ar-SA"/>
        </w:rPr>
        <w:t>报表</w:t>
      </w:r>
    </w:p>
    <w:tbl>
      <w:tblPr>
        <w:tblStyle w:val="2"/>
        <w:tblW w:w="96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56"/>
        <w:gridCol w:w="1282"/>
        <w:gridCol w:w="511"/>
        <w:gridCol w:w="457"/>
        <w:gridCol w:w="1336"/>
        <w:gridCol w:w="1337"/>
        <w:gridCol w:w="1697"/>
        <w:gridCol w:w="1698"/>
      </w:tblGrid>
      <w:tr w14:paraId="2E295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5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BD7609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企业名称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FDCFCF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373F1F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成立时间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E418F44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</w:tc>
      </w:tr>
      <w:tr w14:paraId="11A08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24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4A2644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企业类型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9935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0" w:hanging="960" w:hangingChars="400"/>
              <w:jc w:val="lef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国有企业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集体企业</w:t>
            </w:r>
          </w:p>
          <w:p w14:paraId="02A6D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0" w:hanging="960" w:hangingChars="400"/>
              <w:jc w:val="lef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私营企业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外资企业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val="en-US" w:eastAsia="zh-CN"/>
              </w:rPr>
              <w:t xml:space="preserve">      </w:t>
            </w:r>
          </w:p>
          <w:p w14:paraId="39BD99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960" w:hanging="960" w:hangingChars="400"/>
              <w:jc w:val="left"/>
              <w:textAlignment w:val="baseline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0706A39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所属行业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81908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/>
              <w:jc w:val="left"/>
              <w:textAlignment w:val="baseline"/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农林牧渔业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采矿业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制造业</w:t>
            </w:r>
          </w:p>
          <w:p w14:paraId="098250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left="0" w:firstLine="0"/>
              <w:jc w:val="left"/>
              <w:textAlignment w:val="baseline"/>
              <w:rPr>
                <w:rFonts w:ascii="Times New Roman" w:hAnsi="Times New Roman" w:eastAsia="仿宋_GB2312" w:cs="Times New Roman"/>
                <w:sz w:val="10"/>
                <w:szCs w:val="10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电力、热力、燃气及水生产和供应业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信息传输计算机服务和软件业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建筑业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交通运输、仓储、邮政业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住宿餐饮业</w:t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z w:val="24"/>
                <w:szCs w:val="24"/>
                <w:lang w:eastAsia="zh-CN"/>
              </w:rPr>
              <w:t>其他</w:t>
            </w:r>
          </w:p>
        </w:tc>
      </w:tr>
      <w:tr w14:paraId="2D8DD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25B423D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统一社会信用代码</w:t>
            </w:r>
          </w:p>
        </w:tc>
        <w:tc>
          <w:tcPr>
            <w:tcW w:w="358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588E576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AE6738C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法人姓名及身份证号码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650874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</w:tc>
      </w:tr>
      <w:tr w14:paraId="6EBA1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78BACFA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spacing w:val="0"/>
                <w:w w:val="100"/>
                <w:kern w:val="0"/>
                <w:positio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企业联系人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E0FBA9F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96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2D4AFC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职务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FA3807E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2FB4B5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联系电话</w:t>
            </w:r>
          </w:p>
        </w:tc>
        <w:tc>
          <w:tcPr>
            <w:tcW w:w="3395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C75559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</w:tc>
      </w:tr>
      <w:tr w14:paraId="161F1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116A017E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经营范围</w:t>
            </w:r>
          </w:p>
        </w:tc>
        <w:tc>
          <w:tcPr>
            <w:tcW w:w="83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E8A5A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</w:tc>
      </w:tr>
      <w:tr w14:paraId="275E7A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08C04698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企业地址</w:t>
            </w:r>
          </w:p>
        </w:tc>
        <w:tc>
          <w:tcPr>
            <w:tcW w:w="8318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B92762F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</w:tc>
      </w:tr>
      <w:tr w14:paraId="3B0E18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5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2751BDD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现有职工数</w:t>
            </w: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3155A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48FC36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其中吸纳退役</w:t>
            </w:r>
          </w:p>
          <w:p w14:paraId="653E24C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400"/>
              <w:jc w:val="both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军人就业数</w:t>
            </w:r>
          </w:p>
        </w:tc>
        <w:tc>
          <w:tcPr>
            <w:tcW w:w="13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34F236A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</w:p>
        </w:tc>
        <w:tc>
          <w:tcPr>
            <w:tcW w:w="16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32F9E9E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是否退役军人</w:t>
            </w:r>
          </w:p>
          <w:p w14:paraId="11659DAC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经营主体</w:t>
            </w:r>
          </w:p>
        </w:tc>
        <w:tc>
          <w:tcPr>
            <w:tcW w:w="1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9E35C94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是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 xml:space="preserve">  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sym w:font="Wingdings 2" w:char="00A3"/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否</w:t>
            </w:r>
          </w:p>
        </w:tc>
      </w:tr>
      <w:tr w14:paraId="54FC2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335" w:hRule="exact"/>
          <w:jc w:val="center"/>
        </w:trPr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50C903B9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企业简介</w:t>
            </w:r>
          </w:p>
          <w:p w14:paraId="4322B90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（含荣誉、社会贡献等）</w:t>
            </w:r>
          </w:p>
        </w:tc>
        <w:tc>
          <w:tcPr>
            <w:tcW w:w="83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D998E95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</w:tr>
    </w:tbl>
    <w:p w14:paraId="27B8C707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pacing w:line="240" w:lineRule="auto"/>
        <w:jc w:val="left"/>
        <w:rPr>
          <w:rFonts w:ascii="Times New Roman" w:hAnsi="Times New Roman" w:eastAsia="宋体" w:cs="Times New Roman"/>
          <w:sz w:val="24"/>
          <w:szCs w:val="21"/>
        </w:rPr>
      </w:pPr>
    </w:p>
    <w:tbl>
      <w:tblPr>
        <w:tblStyle w:val="2"/>
        <w:tblW w:w="101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29"/>
        <w:gridCol w:w="2952"/>
        <w:gridCol w:w="2874"/>
        <w:gridCol w:w="2942"/>
      </w:tblGrid>
      <w:tr w14:paraId="4FAFDB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3" w:hRule="atLeas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2248135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招聘岗位</w:t>
            </w:r>
          </w:p>
          <w:p w14:paraId="00627067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介绍（原则上不超过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5个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）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0A29183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岗位描述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17E539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岗位职责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45A4D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CN" w:bidi="zh-TW"/>
              </w:rPr>
              <w:t>岗位要求</w:t>
            </w:r>
          </w:p>
        </w:tc>
      </w:tr>
      <w:tr w14:paraId="57D75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46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4D81EF5D">
            <w:pPr>
              <w:spacing w:line="240" w:lineRule="auto"/>
              <w:jc w:val="left"/>
              <w:rPr>
                <w:rFonts w:ascii="宋体" w:hAnsi="Times New Roman" w:eastAsia="宋体" w:cs="Lucida Sans"/>
                <w:sz w:val="24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7600C1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岗位1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BD7823B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FB17514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69CA6B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1CDD9F50">
            <w:pPr>
              <w:spacing w:line="240" w:lineRule="auto"/>
              <w:jc w:val="left"/>
              <w:rPr>
                <w:rFonts w:ascii="宋体" w:hAnsi="Times New Roman" w:eastAsia="宋体" w:cs="Lucida Sans"/>
                <w:sz w:val="24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25DD026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岗位2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BC9F5D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3296E29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7B8990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4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C46A569">
            <w:pPr>
              <w:spacing w:line="240" w:lineRule="auto"/>
              <w:jc w:val="left"/>
              <w:rPr>
                <w:rFonts w:ascii="宋体" w:hAnsi="Times New Roman" w:eastAsia="宋体" w:cs="Lucida Sans"/>
                <w:sz w:val="24"/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4EC4F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岗位3</w:t>
            </w:r>
          </w:p>
        </w:tc>
        <w:tc>
          <w:tcPr>
            <w:tcW w:w="2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8EC91EE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9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1D2E36E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2D7701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4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133117F5">
            <w:pPr>
              <w:spacing w:line="240" w:lineRule="auto"/>
              <w:jc w:val="left"/>
              <w:rPr>
                <w:rFonts w:ascii="宋体" w:hAnsi="Times New Roman" w:eastAsia="宋体" w:cs="Lucida Sans"/>
                <w:sz w:val="24"/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78B39C2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岗位4</w:t>
            </w:r>
          </w:p>
        </w:tc>
        <w:tc>
          <w:tcPr>
            <w:tcW w:w="2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66C36F91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9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5896966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39E603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6" w:hRule="atLeas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79B9005E">
            <w:pPr>
              <w:spacing w:line="240" w:lineRule="auto"/>
              <w:jc w:val="left"/>
              <w:rPr>
                <w:rFonts w:ascii="宋体" w:hAnsi="Times New Roman" w:eastAsia="宋体" w:cs="Lucida Sans"/>
                <w:sz w:val="24"/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D91DAB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岗位5</w:t>
            </w:r>
          </w:p>
        </w:tc>
        <w:tc>
          <w:tcPr>
            <w:tcW w:w="287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A71D0E7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94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BA83783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20F34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83" w:hRule="exact"/>
          <w:jc w:val="center"/>
        </w:trPr>
        <w:tc>
          <w:tcPr>
            <w:tcW w:w="1429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/>
            <w:vAlign w:val="center"/>
          </w:tcPr>
          <w:p w14:paraId="5DD3FCA5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en-US" w:eastAsia="zh-CN" w:bidi="zh-TW"/>
              </w:rPr>
              <w:t>2025-2027年</w:t>
            </w: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退役军人招聘</w:t>
            </w:r>
          </w:p>
          <w:p w14:paraId="1430629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计划</w:t>
            </w: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A5C7FB0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2025年</w:t>
            </w: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73583C14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2026年</w:t>
            </w: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DA49E6A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4"/>
                <w:szCs w:val="24"/>
                <w:u w:val="none"/>
                <w:shd w:val="clear" w:color="auto" w:fill="auto"/>
                <w:lang w:val="en-US" w:eastAsia="zh-CN" w:bidi="zh-TW"/>
              </w:rPr>
              <w:t>2027年</w:t>
            </w:r>
          </w:p>
        </w:tc>
      </w:tr>
      <w:tr w14:paraId="71347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  <w:jc w:val="center"/>
        </w:trPr>
        <w:tc>
          <w:tcPr>
            <w:tcW w:w="1356" w:type="dxa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66AB15BA">
            <w:pPr>
              <w:spacing w:line="240" w:lineRule="auto"/>
              <w:jc w:val="left"/>
              <w:rPr>
                <w:rFonts w:ascii="宋体" w:hAnsi="Times New Roman" w:eastAsia="宋体" w:cs="Lucida Sans"/>
                <w:sz w:val="24"/>
                <w:szCs w:val="21"/>
              </w:rPr>
            </w:pPr>
          </w:p>
        </w:tc>
        <w:tc>
          <w:tcPr>
            <w:tcW w:w="29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3123988F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87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1AC8A479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  <w:tc>
          <w:tcPr>
            <w:tcW w:w="29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4812E0CA">
            <w:pPr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firstLine="22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</w:p>
        </w:tc>
      </w:tr>
      <w:tr w14:paraId="5BA663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08" w:hRule="exact"/>
          <w:jc w:val="center"/>
        </w:trPr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/>
            <w:vAlign w:val="center"/>
          </w:tcPr>
          <w:p w14:paraId="479E8C0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80" w:lineRule="exact"/>
              <w:ind w:firstLine="0"/>
              <w:jc w:val="center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CN" w:bidi="zh-TW"/>
              </w:rPr>
              <w:t>企业承诺</w:t>
            </w:r>
          </w:p>
        </w:tc>
        <w:tc>
          <w:tcPr>
            <w:tcW w:w="87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vAlign w:val="center"/>
          </w:tcPr>
          <w:p w14:paraId="56CEC80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firstLine="851" w:firstLineChars="304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承诺：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此次申请所提供材料均真实有效，如因提供材料真实性问题而导致的一切后果和法律责任，均由我公司承担。</w:t>
            </w:r>
          </w:p>
          <w:p w14:paraId="1DE73504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firstLine="851" w:firstLineChars="304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</w:p>
          <w:p w14:paraId="70CE1438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firstLine="4771" w:firstLineChars="1704"/>
              <w:jc w:val="left"/>
              <w:textAlignment w:val="baseline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（盖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章）</w:t>
            </w:r>
          </w:p>
          <w:p w14:paraId="2B8973F1">
            <w:pPr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40" w:lineRule="exact"/>
              <w:ind w:firstLine="851" w:firstLineChars="304"/>
              <w:jc w:val="left"/>
              <w:textAlignment w:val="baseline"/>
              <w:rPr>
                <w:rFonts w:ascii="Times New Roman" w:hAnsi="Times New Roman" w:eastAsia="黑体" w:cs="Times New Roman"/>
                <w:snapToGrid w:val="0"/>
                <w:color w:val="000000"/>
                <w:kern w:val="0"/>
                <w:sz w:val="21"/>
                <w:szCs w:val="21"/>
                <w:u w:val="none"/>
                <w:shd w:val="clear" w:color="auto" w:fill="auto"/>
                <w:lang w:val="zh-TW" w:eastAsia="zh-TW" w:bidi="zh-TW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                          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 xml:space="preserve">年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>月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en-US" w:eastAsia="zh-CN" w:bidi="zh-TW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28"/>
                <w:szCs w:val="28"/>
                <w:u w:val="none"/>
                <w:shd w:val="clear" w:color="auto" w:fill="auto"/>
                <w:lang w:val="zh-TW" w:eastAsia="zh-CN" w:bidi="zh-TW"/>
              </w:rPr>
              <w:t xml:space="preserve"> 日</w:t>
            </w:r>
          </w:p>
        </w:tc>
      </w:tr>
    </w:tbl>
    <w:p w14:paraId="2892F6F4">
      <w:pPr>
        <w:widowControl w:val="0"/>
        <w:spacing w:line="240" w:lineRule="auto"/>
        <w:ind w:left="1680"/>
        <w:jc w:val="left"/>
        <w:rPr>
          <w:rFonts w:hint="eastAsia" w:ascii="宋体" w:hAnsi="Times New Roman" w:eastAsia="宋体" w:cs="Lucida Sans"/>
          <w:kern w:val="2"/>
          <w:sz w:val="24"/>
          <w:szCs w:val="21"/>
          <w:lang w:val="en-US" w:eastAsia="zh-CN" w:bidi="ar-SA"/>
        </w:rPr>
      </w:pPr>
    </w:p>
    <w:p w14:paraId="212E156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">
    <w:altName w:val="Arial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53E0C"/>
    <w:rsid w:val="3415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2025-04-07T07:22:00Z</dcterms:created>
  <dc:creator>沥秋</dc:creator>
  <cp:lastModifiedBy>沥秋</cp:lastModifiedBy>
  <dcterms:modified xsi:type="dcterms:W3CDTF">2025-04-07T07:50:15Z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C82BA32DD10845179FC5600B45521063_11</vt:lpwstr>
  </property>
  <property fmtid="{D5CDD505-2E9C-101B-9397-08002B2CF9AE}" pid="4" name="KSOTemplateDocerSaveRecord">
    <vt:lpwstr>eyJoZGlkIjoiYTg1Yjk0ZDBmMjgwY2Y4YmIzMzNhY2IyMzNjM2VkZTEiLCJ1c2VySWQiOiIzOTc3NjU1MzMifQ==</vt:lpwstr>
  </property>
</Properties>
</file>