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评分细则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774"/>
        <w:gridCol w:w="5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评分项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分值</w:t>
            </w:r>
          </w:p>
        </w:tc>
        <w:tc>
          <w:tcPr>
            <w:tcW w:w="5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报价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40分</w:t>
            </w:r>
          </w:p>
        </w:tc>
        <w:tc>
          <w:tcPr>
            <w:tcW w:w="5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最低报价者得40分，价格次之者递减5分，以此类推。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质量</w:t>
            </w:r>
          </w:p>
        </w:tc>
        <w:tc>
          <w:tcPr>
            <w:tcW w:w="177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40分</w:t>
            </w:r>
          </w:p>
        </w:tc>
        <w:tc>
          <w:tcPr>
            <w:tcW w:w="5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1.服装数量符合要求（0-10分）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2.服装款式符合要求（0-10分）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both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3.服装质量符合要求（0-10分）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5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both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4.业绩较好，服务对象满意（0-10分）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履约能力</w:t>
            </w:r>
          </w:p>
        </w:tc>
        <w:tc>
          <w:tcPr>
            <w:tcW w:w="17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20分</w:t>
            </w:r>
          </w:p>
        </w:tc>
        <w:tc>
          <w:tcPr>
            <w:tcW w:w="5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投标人提供营业执照、业绩证明材料、承诺函等资料。资料齐全得20分，每缺少一项扣5分，扣完为止。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合计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100分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 w:line="560" w:lineRule="atLeast"/>
              <w:jc w:val="both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0YmI5ODQ2Y2U3NmJjN2ZhYjY3MzEyNjUzMmEwMTQifQ=="/>
  </w:docVars>
  <w:rsids>
    <w:rsidRoot w:val="60140892"/>
    <w:rsid w:val="005171F1"/>
    <w:rsid w:val="00C064B2"/>
    <w:rsid w:val="5FF999F4"/>
    <w:rsid w:val="601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8</TotalTime>
  <ScaleCrop>false</ScaleCrop>
  <LinksUpToDate>false</LinksUpToDate>
  <CharactersWithSpaces>216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2023-09-20T11:50:00Z</dcterms:created>
  <dc:creator>admin</dc:creator>
  <cp:lastModifiedBy>administrator</cp:lastModifiedBy>
  <cp:lastPrinted>2023-09-20T15:38:24Z</cp:lastPrinted>
  <dcterms:modified xsi:type="dcterms:W3CDTF">2023-09-20T15:46:13Z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26A859A2C37C4C93A1848F8CBC27AE8D_11</vt:lpwstr>
  </property>
</Properties>
</file>